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552D72">
              <w:rPr>
                <w:sz w:val="40"/>
              </w:rPr>
              <w:t>Drama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552D72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 w:rsidR="00B55431">
              <w:rPr>
                <w:b/>
                <w:sz w:val="20"/>
                <w:szCs w:val="20"/>
              </w:rPr>
              <w:t xml:space="preserve"> </w:t>
            </w:r>
            <w:r w:rsidR="00CD2EE2">
              <w:rPr>
                <w:b/>
                <w:sz w:val="20"/>
                <w:szCs w:val="20"/>
              </w:rPr>
              <w:t xml:space="preserve">   </w:t>
            </w:r>
            <w:r w:rsidR="00552D72" w:rsidRPr="00552D72">
              <w:rPr>
                <w:b/>
                <w:sz w:val="20"/>
                <w:szCs w:val="20"/>
              </w:rPr>
              <w:t>Performance skills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0C69C9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2D72" w:rsidRPr="00552D72">
              <w:rPr>
                <w:b/>
                <w:sz w:val="20"/>
                <w:szCs w:val="20"/>
              </w:rPr>
              <w:t>Performance skills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 w:rsidR="00552D72"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t xml:space="preserve"> </w:t>
            </w:r>
            <w:r w:rsidR="00552D72" w:rsidRPr="00552D72">
              <w:rPr>
                <w:b/>
                <w:sz w:val="20"/>
                <w:szCs w:val="20"/>
                <w:lang w:val="en-GB"/>
              </w:rPr>
              <w:t>Greek Theatre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</w:t>
            </w:r>
            <w:r w:rsidR="00552D72" w:rsidRPr="00552D72">
              <w:rPr>
                <w:b/>
                <w:sz w:val="20"/>
                <w:szCs w:val="20"/>
              </w:rPr>
              <w:t xml:space="preserve">Commedia </w:t>
            </w:r>
            <w:proofErr w:type="spellStart"/>
            <w:r w:rsidR="00552D72" w:rsidRPr="00552D72">
              <w:rPr>
                <w:b/>
                <w:sz w:val="20"/>
                <w:szCs w:val="20"/>
              </w:rPr>
              <w:t>dell'Arte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  </w:t>
            </w:r>
            <w:r w:rsidR="00552D72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2D72" w:rsidRPr="00552D72">
              <w:rPr>
                <w:b/>
                <w:sz w:val="20"/>
                <w:szCs w:val="20"/>
              </w:rPr>
              <w:t>Blood Brothers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552D72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="00552D72" w:rsidRPr="00552D72">
              <w:rPr>
                <w:b/>
                <w:color w:val="000000" w:themeColor="text1"/>
                <w:sz w:val="20"/>
                <w:szCs w:val="20"/>
              </w:rPr>
              <w:t>Romeo and Juliet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552D72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2022-03-12T17:33:00Z</dcterms:created>
  <dcterms:modified xsi:type="dcterms:W3CDTF">2022-03-12T17:33:00Z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