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3795C1EE" w14:textId="77777777" w:rsidR="000E2796" w:rsidRDefault="00982BBD">
      <w:pPr>
        <w:pStyle w:val="Title"/>
        <w:rPr>
          <w:sz w:val="2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39111206" wp14:editId="5EED37A9">
                <wp:simplePos x="0" y="0"/>
                <wp:positionH relativeFrom="page">
                  <wp:posOffset>5449570</wp:posOffset>
                </wp:positionH>
                <wp:positionV relativeFrom="page">
                  <wp:posOffset>342265</wp:posOffset>
                </wp:positionV>
                <wp:extent cx="1750695" cy="1957705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0695" cy="1957705"/>
                          <a:chOff x="8582" y="539"/>
                          <a:chExt cx="2757" cy="3083"/>
                        </a:xfrm>
                      </wpg:grpSpPr>
                      <wps:wsp>
                        <wps:cNvPr id="2" name="Freeform 8"/>
                        <wps:cNvSpPr>
                          <a:spLocks/>
                        </wps:cNvSpPr>
                        <wps:spPr bwMode="auto">
                          <a:xfrm>
                            <a:off x="8581" y="566"/>
                            <a:ext cx="1765" cy="2623"/>
                          </a:xfrm>
                          <a:custGeom>
                            <a:avLst/>
                            <a:gdLst>
                              <a:gd name="T0" fmla="+- 0 9337 8582"/>
                              <a:gd name="T1" fmla="*/ T0 w 1765"/>
                              <a:gd name="T2" fmla="+- 0 567 567"/>
                              <a:gd name="T3" fmla="*/ 567 h 2623"/>
                              <a:gd name="T4" fmla="+- 0 8582 8582"/>
                              <a:gd name="T5" fmla="*/ T4 w 1765"/>
                              <a:gd name="T6" fmla="+- 0 567 567"/>
                              <a:gd name="T7" fmla="*/ 567 h 2623"/>
                              <a:gd name="T8" fmla="+- 0 10042 8582"/>
                              <a:gd name="T9" fmla="*/ T8 w 1765"/>
                              <a:gd name="T10" fmla="+- 0 3189 567"/>
                              <a:gd name="T11" fmla="*/ 3189 h 2623"/>
                              <a:gd name="T12" fmla="+- 0 10346 8582"/>
                              <a:gd name="T13" fmla="*/ T12 w 1765"/>
                              <a:gd name="T14" fmla="+- 0 3182 567"/>
                              <a:gd name="T15" fmla="*/ 3182 h 2623"/>
                              <a:gd name="T16" fmla="+- 0 9337 8582"/>
                              <a:gd name="T17" fmla="*/ T16 w 1765"/>
                              <a:gd name="T18" fmla="+- 0 567 567"/>
                              <a:gd name="T19" fmla="*/ 567 h 26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65" h="2623">
                                <a:moveTo>
                                  <a:pt x="755" y="0"/>
                                </a:moveTo>
                                <a:lnTo>
                                  <a:pt x="0" y="0"/>
                                </a:lnTo>
                                <a:lnTo>
                                  <a:pt x="1460" y="2622"/>
                                </a:lnTo>
                                <a:lnTo>
                                  <a:pt x="1764" y="2615"/>
                                </a:lnTo>
                                <a:lnTo>
                                  <a:pt x="7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C2C5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7"/>
                        <wps:cNvSpPr>
                          <a:spLocks/>
                        </wps:cNvSpPr>
                        <wps:spPr bwMode="auto">
                          <a:xfrm>
                            <a:off x="9354" y="566"/>
                            <a:ext cx="1985" cy="2732"/>
                          </a:xfrm>
                          <a:custGeom>
                            <a:avLst/>
                            <a:gdLst>
                              <a:gd name="T0" fmla="+- 0 11339 9354"/>
                              <a:gd name="T1" fmla="*/ T0 w 1985"/>
                              <a:gd name="T2" fmla="+- 0 567 567"/>
                              <a:gd name="T3" fmla="*/ 567 h 2732"/>
                              <a:gd name="T4" fmla="+- 0 9354 9354"/>
                              <a:gd name="T5" fmla="*/ T4 w 1985"/>
                              <a:gd name="T6" fmla="+- 0 567 567"/>
                              <a:gd name="T7" fmla="*/ 567 h 2732"/>
                              <a:gd name="T8" fmla="+- 0 10786 9354"/>
                              <a:gd name="T9" fmla="*/ T8 w 1985"/>
                              <a:gd name="T10" fmla="+- 0 3299 567"/>
                              <a:gd name="T11" fmla="*/ 3299 h 2732"/>
                              <a:gd name="T12" fmla="+- 0 11334 9354"/>
                              <a:gd name="T13" fmla="*/ T12 w 1985"/>
                              <a:gd name="T14" fmla="+- 0 3239 567"/>
                              <a:gd name="T15" fmla="*/ 3239 h 2732"/>
                              <a:gd name="T16" fmla="+- 0 11339 9354"/>
                              <a:gd name="T17" fmla="*/ T16 w 1985"/>
                              <a:gd name="T18" fmla="+- 0 567 567"/>
                              <a:gd name="T19" fmla="*/ 567 h 27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85" h="2732">
                                <a:moveTo>
                                  <a:pt x="1985" y="0"/>
                                </a:moveTo>
                                <a:lnTo>
                                  <a:pt x="0" y="0"/>
                                </a:lnTo>
                                <a:lnTo>
                                  <a:pt x="1432" y="2732"/>
                                </a:lnTo>
                                <a:lnTo>
                                  <a:pt x="1980" y="2672"/>
                                </a:lnTo>
                                <a:lnTo>
                                  <a:pt x="19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BE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6"/>
                        <wps:cNvSpPr>
                          <a:spLocks/>
                        </wps:cNvSpPr>
                        <wps:spPr bwMode="auto">
                          <a:xfrm>
                            <a:off x="9269" y="566"/>
                            <a:ext cx="1482" cy="2672"/>
                          </a:xfrm>
                          <a:custGeom>
                            <a:avLst/>
                            <a:gdLst>
                              <a:gd name="T0" fmla="+- 0 9400 9269"/>
                              <a:gd name="T1" fmla="*/ T0 w 1482"/>
                              <a:gd name="T2" fmla="+- 0 567 567"/>
                              <a:gd name="T3" fmla="*/ 567 h 2672"/>
                              <a:gd name="T4" fmla="+- 0 9269 9269"/>
                              <a:gd name="T5" fmla="*/ T4 w 1482"/>
                              <a:gd name="T6" fmla="+- 0 567 567"/>
                              <a:gd name="T7" fmla="*/ 567 h 2672"/>
                              <a:gd name="T8" fmla="+- 0 10212 9269"/>
                              <a:gd name="T9" fmla="*/ T8 w 1482"/>
                              <a:gd name="T10" fmla="+- 0 3239 567"/>
                              <a:gd name="T11" fmla="*/ 3239 h 2672"/>
                              <a:gd name="T12" fmla="+- 0 10750 9269"/>
                              <a:gd name="T13" fmla="*/ T12 w 1482"/>
                              <a:gd name="T14" fmla="+- 0 3239 567"/>
                              <a:gd name="T15" fmla="*/ 3239 h 2672"/>
                              <a:gd name="T16" fmla="+- 0 9400 9269"/>
                              <a:gd name="T17" fmla="*/ T16 w 1482"/>
                              <a:gd name="T18" fmla="+- 0 567 567"/>
                              <a:gd name="T19" fmla="*/ 567 h 26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82" h="2672">
                                <a:moveTo>
                                  <a:pt x="131" y="0"/>
                                </a:moveTo>
                                <a:lnTo>
                                  <a:pt x="0" y="0"/>
                                </a:lnTo>
                                <a:lnTo>
                                  <a:pt x="943" y="2672"/>
                                </a:lnTo>
                                <a:lnTo>
                                  <a:pt x="1481" y="2672"/>
                                </a:lnTo>
                                <a:lnTo>
                                  <a:pt x="1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5324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9265" y="553"/>
                            <a:ext cx="961" cy="274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9383" y="549"/>
                            <a:ext cx="1556" cy="306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7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172" y="907"/>
                            <a:ext cx="937" cy="10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072DC891" id="Group 2" o:spid="_x0000_s1026" style="position:absolute;margin-left:429.1pt;margin-top:26.95pt;width:137.85pt;height:154.15pt;z-index:-251658240;mso-position-horizontal-relative:page;mso-position-vertical-relative:page" coordorigin="8582,539" coordsize="2757,308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">
                <v:shape id="Freeform 8" o:spid="_x0000_s1027" style="position:absolute;left:8581;top:566;width:1765;height:2623;visibility:visible;mso-wrap-style:square;v-text-anchor:top" coordsize="1765,26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" path="m755,l,,1460,2622r304,-7l755,xe" fillcolor="#1c2c56" stroked="f">
                  <v:path arrowok="t" o:connecttype="custom" o:connectlocs="755,567;0,567;1460,3189;1764,3182;755,567" o:connectangles="0,0,0,0,0"/>
                </v:shape>
                <v:shape id="Freeform 7" o:spid="_x0000_s1028" style="position:absolute;left:9354;top:566;width:1985;height:2732;visibility:visible;mso-wrap-style:square;v-text-anchor:top" coordsize="1985,2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" path="m1985,l,,1432,2732r548,-60l1985,xe" fillcolor="#bcbec0" stroked="f">
                  <v:path arrowok="t" o:connecttype="custom" o:connectlocs="1985,567;0,567;1432,3299;1980,3239;1985,567" o:connectangles="0,0,0,0,0"/>
                </v:shape>
                <v:shape id="Freeform 6" o:spid="_x0000_s1029" style="position:absolute;left:9269;top:566;width:1482;height:2672;visibility:visible;mso-wrap-style:square;v-text-anchor:top" coordsize="1482,26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" path="m131,l,,943,2672r538,l131,xe" fillcolor="#753240" stroked="f">
                  <v:path arrowok="t" o:connecttype="custom" o:connectlocs="131,567;0,567;943,3239;1481,3239;131,567" o:connectangles="0,0,0,0,0"/>
                </v:shape>
                <v:line id="Line 5" o:spid="_x0000_s1030" style="position:absolute;visibility:visible;mso-wrap-style:square" from="9265,553" to="10226,3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" strokecolor="white" strokeweight="1pt"/>
                <v:line id="Line 4" o:spid="_x0000_s1031" style="position:absolute;visibility:visible;mso-wrap-style:square" from="9383,549" to="10939,36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" strokecolor="white" strokeweight="1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32" type="#_x0000_t75" style="position:absolute;left:10172;top:907;width:937;height:10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">
                  <v:imagedata r:id="rId6" o:title=""/>
                </v:shape>
                <w10:wrap anchorx="page" anchory="page"/>
              </v:group>
            </w:pict>
          </mc:Fallback>
        </mc:AlternateContent>
      </w:r>
    </w:p>
    <w:tbl>
      <w:tblPr>
        <w:tblW w:w="0" w:type="auto"/>
        <w:tblInd w:w="126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6"/>
        <w:gridCol w:w="10141"/>
        <w:gridCol w:w="115"/>
      </w:tblGrid>
      <w:tr w:rsidR="000E2796" w14:paraId="1BBB8C8A" w14:textId="77777777">
        <w:trPr>
          <w:trHeight w:val="1789"/>
        </w:trPr>
        <w:tc>
          <w:tcPr>
            <w:tcW w:w="10752" w:type="dxa"/>
            <w:gridSpan w:val="3"/>
            <w:tcBorders>
              <w:bottom w:val="nil"/>
            </w:tcBorders>
          </w:tcPr>
          <w:p w14:paraId="073D8BE0" w14:textId="77777777" w:rsidR="000E2796" w:rsidRDefault="00AE3303">
            <w:pPr>
              <w:pStyle w:val="TableParagraph"/>
              <w:spacing w:before="18"/>
              <w:ind w:left="358"/>
              <w:rPr>
                <w:color w:val="753240"/>
                <w:sz w:val="60"/>
              </w:rPr>
            </w:pPr>
            <w:r>
              <w:rPr>
                <w:color w:val="753240"/>
                <w:sz w:val="60"/>
              </w:rPr>
              <w:t>Programme of Study</w:t>
            </w:r>
          </w:p>
          <w:p w14:paraId="5F2BBDA1" w14:textId="77777777" w:rsidR="00AE3303" w:rsidRDefault="00AE3303">
            <w:pPr>
              <w:pStyle w:val="TableParagraph"/>
              <w:spacing w:before="18"/>
              <w:ind w:left="358"/>
              <w:rPr>
                <w:sz w:val="40"/>
              </w:rPr>
            </w:pPr>
          </w:p>
          <w:p w14:paraId="2C16BE9A" w14:textId="77777777" w:rsidR="00AE3303" w:rsidRDefault="00AE3303" w:rsidP="00AE3303">
            <w:pPr>
              <w:pStyle w:val="TableParagraph"/>
              <w:spacing w:before="18"/>
              <w:rPr>
                <w:sz w:val="40"/>
              </w:rPr>
            </w:pPr>
            <w:r>
              <w:rPr>
                <w:sz w:val="40"/>
              </w:rPr>
              <w:t>Subject:</w:t>
            </w:r>
            <w:r w:rsidR="008C078A">
              <w:rPr>
                <w:sz w:val="40"/>
              </w:rPr>
              <w:t xml:space="preserve"> </w:t>
            </w:r>
            <w:proofErr w:type="spellStart"/>
            <w:r w:rsidR="008C078A">
              <w:rPr>
                <w:sz w:val="40"/>
              </w:rPr>
              <w:t>Maths</w:t>
            </w:r>
            <w:proofErr w:type="spellEnd"/>
          </w:p>
          <w:p w14:paraId="7F9AF01C" w14:textId="77777777" w:rsidR="00AE3303" w:rsidRDefault="00AE3303" w:rsidP="00AE3303">
            <w:pPr>
              <w:pStyle w:val="TableParagraph"/>
              <w:spacing w:before="18"/>
              <w:rPr>
                <w:sz w:val="40"/>
              </w:rPr>
            </w:pPr>
          </w:p>
          <w:p w14:paraId="75FA5E06" w14:textId="4BED1F8E" w:rsidR="00AE3303" w:rsidRDefault="00123629" w:rsidP="00AE3303">
            <w:pPr>
              <w:pStyle w:val="TableParagraph"/>
              <w:spacing w:before="18"/>
              <w:rPr>
                <w:sz w:val="40"/>
              </w:rPr>
            </w:pPr>
            <w:r>
              <w:rPr>
                <w:sz w:val="40"/>
              </w:rPr>
              <w:t>Year 10</w:t>
            </w:r>
            <w:r w:rsidR="00263875">
              <w:rPr>
                <w:sz w:val="40"/>
              </w:rPr>
              <w:t>E</w:t>
            </w:r>
            <w:r w:rsidR="00F7120F">
              <w:rPr>
                <w:sz w:val="40"/>
              </w:rPr>
              <w:t xml:space="preserve"> Accelerated Set</w:t>
            </w:r>
            <w:r w:rsidR="00AE3303">
              <w:rPr>
                <w:sz w:val="40"/>
              </w:rPr>
              <w:t>:</w:t>
            </w:r>
          </w:p>
          <w:p w14:paraId="20F61620" w14:textId="77777777" w:rsidR="00AE3303" w:rsidRDefault="00AE3303" w:rsidP="00AE3303">
            <w:pPr>
              <w:pStyle w:val="TableParagraph"/>
              <w:spacing w:before="18"/>
              <w:rPr>
                <w:sz w:val="40"/>
              </w:rPr>
            </w:pPr>
          </w:p>
        </w:tc>
      </w:tr>
      <w:tr w:rsidR="00AE3303" w14:paraId="57025A3F" w14:textId="77777777" w:rsidTr="00DD41ED">
        <w:trPr>
          <w:trHeight w:val="339"/>
        </w:trPr>
        <w:tc>
          <w:tcPr>
            <w:tcW w:w="10752" w:type="dxa"/>
            <w:gridSpan w:val="3"/>
            <w:tcBorders>
              <w:top w:val="single" w:sz="4" w:space="0" w:color="231F20"/>
              <w:bottom w:val="single" w:sz="4" w:space="0" w:color="231F20"/>
            </w:tcBorders>
          </w:tcPr>
          <w:p w14:paraId="050B457B" w14:textId="77777777" w:rsidR="00AE3303" w:rsidRDefault="00AE3303">
            <w:pPr>
              <w:rPr>
                <w:sz w:val="2"/>
                <w:szCs w:val="2"/>
              </w:rPr>
            </w:pPr>
          </w:p>
          <w:p w14:paraId="1C752DC4" w14:textId="77777777" w:rsidR="00AE3303" w:rsidRDefault="00AE3303">
            <w:pPr>
              <w:rPr>
                <w:sz w:val="2"/>
                <w:szCs w:val="2"/>
              </w:rPr>
            </w:pPr>
          </w:p>
          <w:p w14:paraId="566986E0" w14:textId="77777777" w:rsidR="00AE3303" w:rsidRDefault="00AE3303">
            <w:pPr>
              <w:rPr>
                <w:sz w:val="2"/>
                <w:szCs w:val="2"/>
              </w:rPr>
            </w:pPr>
          </w:p>
          <w:p w14:paraId="296834F0" w14:textId="77777777" w:rsidR="00AE3303" w:rsidRDefault="00AE3303">
            <w:pPr>
              <w:rPr>
                <w:sz w:val="2"/>
                <w:szCs w:val="2"/>
              </w:rPr>
            </w:pPr>
          </w:p>
          <w:p w14:paraId="1DC3B4CE" w14:textId="77777777" w:rsidR="00AE3303" w:rsidRDefault="00AE3303">
            <w:pPr>
              <w:rPr>
                <w:sz w:val="2"/>
                <w:szCs w:val="2"/>
              </w:rPr>
            </w:pPr>
          </w:p>
          <w:p w14:paraId="77FBFF9A" w14:textId="77777777" w:rsidR="00AE3303" w:rsidRDefault="00AE3303">
            <w:pPr>
              <w:rPr>
                <w:sz w:val="2"/>
                <w:szCs w:val="2"/>
              </w:rPr>
            </w:pPr>
          </w:p>
          <w:p w14:paraId="19899CB3" w14:textId="77777777" w:rsidR="00AE3303" w:rsidRPr="00AE3303" w:rsidRDefault="00AE3303" w:rsidP="00AE3303">
            <w:pPr>
              <w:rPr>
                <w:sz w:val="2"/>
                <w:szCs w:val="2"/>
              </w:rPr>
            </w:pPr>
          </w:p>
          <w:p w14:paraId="4F4D4C47" w14:textId="77777777" w:rsidR="00AE3303" w:rsidRDefault="00AE3303" w:rsidP="00AE3303">
            <w:pPr>
              <w:tabs>
                <w:tab w:val="left" w:pos="2010"/>
              </w:tabs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  <w:tab/>
            </w:r>
          </w:p>
          <w:p w14:paraId="6374240C" w14:textId="77777777" w:rsidR="00AE3303" w:rsidRDefault="00AE3303" w:rsidP="00AE3303">
            <w:pPr>
              <w:tabs>
                <w:tab w:val="left" w:pos="2010"/>
              </w:tabs>
              <w:rPr>
                <w:sz w:val="2"/>
                <w:szCs w:val="2"/>
              </w:rPr>
            </w:pPr>
          </w:p>
          <w:p w14:paraId="7997BB8B" w14:textId="77777777" w:rsidR="00AE3303" w:rsidRDefault="00AE3303" w:rsidP="00AE3303">
            <w:pPr>
              <w:tabs>
                <w:tab w:val="left" w:pos="2010"/>
              </w:tabs>
              <w:rPr>
                <w:sz w:val="2"/>
                <w:szCs w:val="2"/>
              </w:rPr>
            </w:pPr>
          </w:p>
          <w:p w14:paraId="4D02C5DF" w14:textId="77777777" w:rsidR="00AE3303" w:rsidRDefault="00AE3303">
            <w:pPr>
              <w:rPr>
                <w:sz w:val="2"/>
                <w:szCs w:val="2"/>
              </w:rPr>
            </w:pPr>
          </w:p>
          <w:p w14:paraId="7E6DD7F2" w14:textId="77777777" w:rsidR="00AE3303" w:rsidRDefault="00AE3303">
            <w:pPr>
              <w:rPr>
                <w:sz w:val="2"/>
                <w:szCs w:val="2"/>
              </w:rPr>
            </w:pPr>
          </w:p>
        </w:tc>
      </w:tr>
      <w:tr w:rsidR="000E2796" w14:paraId="376EFDCA" w14:textId="77777777">
        <w:trPr>
          <w:trHeight w:val="453"/>
        </w:trPr>
        <w:tc>
          <w:tcPr>
            <w:tcW w:w="496" w:type="dxa"/>
            <w:tcBorders>
              <w:top w:val="nil"/>
              <w:bottom w:val="nil"/>
              <w:right w:val="single" w:sz="4" w:space="0" w:color="FFFFFF"/>
            </w:tcBorders>
            <w:shd w:val="clear" w:color="auto" w:fill="753240"/>
          </w:tcPr>
          <w:p w14:paraId="104CFC21" w14:textId="77777777" w:rsidR="000E2796" w:rsidRDefault="000E2796">
            <w:pPr>
              <w:pStyle w:val="TableParagraph"/>
              <w:spacing w:before="104"/>
              <w:ind w:right="184"/>
              <w:jc w:val="right"/>
              <w:rPr>
                <w:b/>
                <w:sz w:val="18"/>
              </w:rPr>
            </w:pPr>
          </w:p>
        </w:tc>
        <w:tc>
          <w:tcPr>
            <w:tcW w:w="10256" w:type="dxa"/>
            <w:gridSpan w:val="2"/>
            <w:tcBorders>
              <w:top w:val="nil"/>
              <w:left w:val="single" w:sz="4" w:space="0" w:color="FFFFFF"/>
              <w:bottom w:val="nil"/>
            </w:tcBorders>
            <w:shd w:val="clear" w:color="auto" w:fill="1C2C56"/>
          </w:tcPr>
          <w:p w14:paraId="74713E46" w14:textId="77777777" w:rsidR="000E2796" w:rsidRDefault="00115408" w:rsidP="00115408">
            <w:pPr>
              <w:pStyle w:val="TableParagraph"/>
              <w:spacing w:before="97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 xml:space="preserve">                                                                  </w:t>
            </w:r>
            <w:r w:rsidR="008C078A">
              <w:rPr>
                <w:b/>
                <w:color w:val="FFFFFF"/>
                <w:sz w:val="19"/>
              </w:rPr>
              <w:t xml:space="preserve">    </w:t>
            </w:r>
            <w:r>
              <w:rPr>
                <w:b/>
                <w:color w:val="FFFFFF"/>
                <w:sz w:val="19"/>
              </w:rPr>
              <w:t xml:space="preserve">     </w:t>
            </w:r>
            <w:r w:rsidR="00AE3303">
              <w:rPr>
                <w:b/>
                <w:color w:val="FFFFFF"/>
                <w:sz w:val="19"/>
              </w:rPr>
              <w:t>Autumn 1</w:t>
            </w:r>
          </w:p>
        </w:tc>
      </w:tr>
      <w:tr w:rsidR="000E2796" w14:paraId="623F7BAE" w14:textId="77777777" w:rsidTr="00115408">
        <w:trPr>
          <w:trHeight w:val="566"/>
        </w:trPr>
        <w:tc>
          <w:tcPr>
            <w:tcW w:w="10637" w:type="dxa"/>
            <w:gridSpan w:val="2"/>
            <w:tcBorders>
              <w:top w:val="nil"/>
              <w:bottom w:val="nil"/>
              <w:right w:val="nil"/>
            </w:tcBorders>
            <w:shd w:val="clear" w:color="auto" w:fill="DCDDDE"/>
          </w:tcPr>
          <w:p w14:paraId="380AF9B0" w14:textId="77777777" w:rsidR="00115408" w:rsidRDefault="00115408" w:rsidP="00115408">
            <w:pPr>
              <w:pStyle w:val="Heading1"/>
              <w:rPr>
                <w:rFonts w:ascii="Arial" w:hAnsi="Arial" w:cs="Arial"/>
              </w:rPr>
            </w:pPr>
          </w:p>
          <w:p w14:paraId="18199D79" w14:textId="62E06CF7" w:rsidR="00F7120F" w:rsidRPr="00F7120F" w:rsidRDefault="00F7120F" w:rsidP="00F7120F">
            <w:pPr>
              <w:jc w:val="center"/>
              <w:rPr>
                <w:b/>
                <w:sz w:val="20"/>
                <w:szCs w:val="20"/>
              </w:rPr>
            </w:pPr>
            <w:r w:rsidRPr="00F7120F">
              <w:rPr>
                <w:b/>
                <w:sz w:val="20"/>
                <w:szCs w:val="20"/>
              </w:rPr>
              <w:t>Linear Graphs</w:t>
            </w:r>
            <w:r w:rsidR="00263875">
              <w:rPr>
                <w:b/>
                <w:sz w:val="20"/>
                <w:szCs w:val="20"/>
              </w:rPr>
              <w:t>:</w:t>
            </w:r>
          </w:p>
          <w:p w14:paraId="29BAD7D7" w14:textId="77777777" w:rsidR="00F7120F" w:rsidRPr="00F7120F" w:rsidRDefault="00F7120F" w:rsidP="00F7120F">
            <w:pPr>
              <w:jc w:val="center"/>
              <w:rPr>
                <w:b/>
                <w:sz w:val="20"/>
                <w:szCs w:val="20"/>
              </w:rPr>
            </w:pPr>
            <w:r w:rsidRPr="00F7120F">
              <w:rPr>
                <w:b/>
                <w:sz w:val="20"/>
                <w:szCs w:val="20"/>
              </w:rPr>
              <w:t xml:space="preserve">Drawing linear graphs from points, Gradient of a line, </w:t>
            </w:r>
            <w:proofErr w:type="gramStart"/>
            <w:r w:rsidRPr="00F7120F">
              <w:rPr>
                <w:b/>
                <w:sz w:val="20"/>
                <w:szCs w:val="20"/>
              </w:rPr>
              <w:t>Drawing</w:t>
            </w:r>
            <w:proofErr w:type="gramEnd"/>
            <w:r w:rsidRPr="00F7120F">
              <w:rPr>
                <w:b/>
                <w:sz w:val="20"/>
                <w:szCs w:val="20"/>
              </w:rPr>
              <w:t xml:space="preserve"> graphs Usin</w:t>
            </w:r>
            <w:r>
              <w:rPr>
                <w:b/>
                <w:sz w:val="20"/>
                <w:szCs w:val="20"/>
              </w:rPr>
              <w:t>g the gradient and y-intercept.</w:t>
            </w:r>
          </w:p>
          <w:p w14:paraId="4761BEA6" w14:textId="77777777" w:rsidR="00F7120F" w:rsidRPr="00F7120F" w:rsidRDefault="00F7120F" w:rsidP="00F7120F">
            <w:pPr>
              <w:jc w:val="center"/>
              <w:rPr>
                <w:b/>
                <w:sz w:val="20"/>
                <w:szCs w:val="20"/>
              </w:rPr>
            </w:pPr>
            <w:r w:rsidRPr="00F7120F">
              <w:rPr>
                <w:b/>
                <w:sz w:val="20"/>
                <w:szCs w:val="20"/>
              </w:rPr>
              <w:t>Finding the equation of a line from its graph.</w:t>
            </w:r>
          </w:p>
          <w:p w14:paraId="077B67B9" w14:textId="77777777" w:rsidR="00F7120F" w:rsidRPr="00F7120F" w:rsidRDefault="00F7120F" w:rsidP="00F7120F">
            <w:pPr>
              <w:jc w:val="center"/>
              <w:rPr>
                <w:b/>
                <w:sz w:val="20"/>
                <w:szCs w:val="20"/>
              </w:rPr>
            </w:pPr>
            <w:r w:rsidRPr="00F7120F">
              <w:rPr>
                <w:b/>
                <w:sz w:val="20"/>
                <w:szCs w:val="20"/>
              </w:rPr>
              <w:t>Real-life uses of graphs, Solving simultaneous equations graphically, Parallel and perpendicular Lines.</w:t>
            </w:r>
          </w:p>
          <w:p w14:paraId="2446CFE4" w14:textId="77777777" w:rsidR="00F7120F" w:rsidRPr="00F7120F" w:rsidRDefault="00F7120F" w:rsidP="00F7120F">
            <w:pPr>
              <w:jc w:val="center"/>
              <w:rPr>
                <w:b/>
                <w:sz w:val="20"/>
                <w:szCs w:val="20"/>
              </w:rPr>
            </w:pPr>
          </w:p>
          <w:p w14:paraId="4BA233B2" w14:textId="56C12C86" w:rsidR="00F7120F" w:rsidRPr="00F7120F" w:rsidRDefault="00F7120F" w:rsidP="00F7120F">
            <w:pPr>
              <w:jc w:val="center"/>
              <w:rPr>
                <w:b/>
                <w:sz w:val="20"/>
                <w:szCs w:val="20"/>
              </w:rPr>
            </w:pPr>
            <w:r w:rsidRPr="00F7120F">
              <w:rPr>
                <w:b/>
                <w:sz w:val="20"/>
                <w:szCs w:val="20"/>
              </w:rPr>
              <w:t>Right-Angled Triangles</w:t>
            </w:r>
            <w:r w:rsidR="00263875">
              <w:rPr>
                <w:b/>
                <w:sz w:val="20"/>
                <w:szCs w:val="20"/>
              </w:rPr>
              <w:t>:</w:t>
            </w:r>
          </w:p>
          <w:p w14:paraId="28A613A6" w14:textId="77777777" w:rsidR="00F7120F" w:rsidRPr="00F7120F" w:rsidRDefault="00F7120F" w:rsidP="00F7120F">
            <w:pPr>
              <w:jc w:val="center"/>
              <w:rPr>
                <w:b/>
                <w:sz w:val="20"/>
                <w:szCs w:val="20"/>
              </w:rPr>
            </w:pPr>
            <w:r w:rsidRPr="00F7120F">
              <w:rPr>
                <w:b/>
                <w:sz w:val="20"/>
                <w:szCs w:val="20"/>
              </w:rPr>
              <w:t>Pythagoras’ Theorem in 2D and 3D, Tangent trigonometric ratio.</w:t>
            </w:r>
          </w:p>
          <w:p w14:paraId="42FA4F32" w14:textId="77777777" w:rsidR="00F7120F" w:rsidRPr="00F7120F" w:rsidRDefault="00F7120F" w:rsidP="00F7120F">
            <w:pPr>
              <w:jc w:val="center"/>
              <w:rPr>
                <w:b/>
                <w:sz w:val="20"/>
                <w:szCs w:val="20"/>
              </w:rPr>
            </w:pPr>
            <w:r w:rsidRPr="00F7120F">
              <w:rPr>
                <w:b/>
                <w:sz w:val="20"/>
                <w:szCs w:val="20"/>
              </w:rPr>
              <w:t>Cosine and Sine trigonometric ratio.</w:t>
            </w:r>
          </w:p>
          <w:p w14:paraId="47793846" w14:textId="77777777" w:rsidR="00F0635D" w:rsidRDefault="00F7120F" w:rsidP="00F7120F">
            <w:pPr>
              <w:jc w:val="center"/>
              <w:rPr>
                <w:b/>
                <w:sz w:val="20"/>
                <w:szCs w:val="20"/>
              </w:rPr>
            </w:pPr>
            <w:r w:rsidRPr="00F7120F">
              <w:rPr>
                <w:b/>
                <w:sz w:val="20"/>
                <w:szCs w:val="20"/>
              </w:rPr>
              <w:t xml:space="preserve">Mix of problems involving SOHCAHTOA, </w:t>
            </w:r>
            <w:proofErr w:type="gramStart"/>
            <w:r w:rsidRPr="00F7120F">
              <w:rPr>
                <w:b/>
                <w:sz w:val="20"/>
                <w:szCs w:val="20"/>
              </w:rPr>
              <w:t>Solve</w:t>
            </w:r>
            <w:proofErr w:type="gramEnd"/>
            <w:r w:rsidRPr="00F7120F">
              <w:rPr>
                <w:b/>
                <w:sz w:val="20"/>
                <w:szCs w:val="20"/>
              </w:rPr>
              <w:t xml:space="preserve"> problems involving bearings.</w:t>
            </w:r>
          </w:p>
          <w:p w14:paraId="10709FC3" w14:textId="77777777" w:rsidR="00F7120F" w:rsidRPr="00F0635D" w:rsidRDefault="00F7120F" w:rsidP="00F7120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5" w:type="dxa"/>
            <w:tcBorders>
              <w:top w:val="nil"/>
              <w:left w:val="nil"/>
              <w:bottom w:val="nil"/>
            </w:tcBorders>
          </w:tcPr>
          <w:p w14:paraId="4BADB682" w14:textId="77777777" w:rsidR="000E2796" w:rsidRPr="00AE3303" w:rsidRDefault="000E2796">
            <w:pPr>
              <w:pStyle w:val="TableParagraph"/>
              <w:rPr>
                <w:rFonts w:ascii="Times New Roman"/>
                <w:color w:val="FFFFFF" w:themeColor="background1"/>
                <w:sz w:val="20"/>
              </w:rPr>
            </w:pPr>
          </w:p>
        </w:tc>
      </w:tr>
      <w:tr w:rsidR="000E2796" w14:paraId="719ACA3F" w14:textId="77777777">
        <w:trPr>
          <w:trHeight w:val="453"/>
        </w:trPr>
        <w:tc>
          <w:tcPr>
            <w:tcW w:w="496" w:type="dxa"/>
            <w:tcBorders>
              <w:top w:val="nil"/>
              <w:bottom w:val="nil"/>
              <w:right w:val="single" w:sz="4" w:space="0" w:color="FFFFFF"/>
            </w:tcBorders>
            <w:shd w:val="clear" w:color="auto" w:fill="753240"/>
          </w:tcPr>
          <w:p w14:paraId="3878B5FA" w14:textId="77777777" w:rsidR="000E2796" w:rsidRDefault="000E2796">
            <w:pPr>
              <w:pStyle w:val="TableParagraph"/>
              <w:spacing w:before="104"/>
              <w:ind w:right="184"/>
              <w:jc w:val="right"/>
              <w:rPr>
                <w:b/>
                <w:sz w:val="18"/>
              </w:rPr>
            </w:pPr>
          </w:p>
        </w:tc>
        <w:tc>
          <w:tcPr>
            <w:tcW w:w="10256" w:type="dxa"/>
            <w:gridSpan w:val="2"/>
            <w:tcBorders>
              <w:top w:val="nil"/>
              <w:left w:val="single" w:sz="4" w:space="0" w:color="FFFFFF"/>
              <w:bottom w:val="nil"/>
            </w:tcBorders>
            <w:shd w:val="clear" w:color="auto" w:fill="1C2C56"/>
          </w:tcPr>
          <w:p w14:paraId="09EA03A7" w14:textId="77777777" w:rsidR="000E2796" w:rsidRDefault="00115408">
            <w:pPr>
              <w:pStyle w:val="TableParagraph"/>
              <w:spacing w:before="97"/>
              <w:ind w:left="231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 xml:space="preserve">                                                          </w:t>
            </w:r>
            <w:r w:rsidR="008C078A">
              <w:rPr>
                <w:b/>
                <w:color w:val="FFFFFF"/>
                <w:sz w:val="19"/>
              </w:rPr>
              <w:t xml:space="preserve">       </w:t>
            </w:r>
            <w:r>
              <w:rPr>
                <w:b/>
                <w:color w:val="FFFFFF"/>
                <w:sz w:val="19"/>
              </w:rPr>
              <w:t xml:space="preserve">         </w:t>
            </w:r>
            <w:r w:rsidR="00AE3303">
              <w:rPr>
                <w:b/>
                <w:color w:val="FFFFFF"/>
                <w:sz w:val="19"/>
              </w:rPr>
              <w:t>Autumn 2</w:t>
            </w:r>
          </w:p>
        </w:tc>
      </w:tr>
      <w:tr w:rsidR="000E2796" w14:paraId="3467D0D4" w14:textId="77777777" w:rsidTr="00115408">
        <w:trPr>
          <w:trHeight w:val="561"/>
        </w:trPr>
        <w:tc>
          <w:tcPr>
            <w:tcW w:w="10637" w:type="dxa"/>
            <w:gridSpan w:val="2"/>
            <w:tcBorders>
              <w:top w:val="nil"/>
              <w:bottom w:val="single" w:sz="4" w:space="0" w:color="231F20"/>
              <w:right w:val="nil"/>
            </w:tcBorders>
            <w:shd w:val="clear" w:color="auto" w:fill="DCDDDE"/>
          </w:tcPr>
          <w:p w14:paraId="5A4DD603" w14:textId="77777777" w:rsidR="00115408" w:rsidRDefault="00115408" w:rsidP="00115408">
            <w:pPr>
              <w:pStyle w:val="Heading1"/>
              <w:rPr>
                <w:rFonts w:ascii="Arial" w:hAnsi="Arial" w:cs="Arial"/>
                <w:color w:val="000000" w:themeColor="text1"/>
              </w:rPr>
            </w:pPr>
          </w:p>
          <w:p w14:paraId="77180621" w14:textId="77777777" w:rsidR="00F7120F" w:rsidRPr="00F7120F" w:rsidRDefault="00F7120F" w:rsidP="00F7120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7120F">
              <w:rPr>
                <w:b/>
                <w:color w:val="000000" w:themeColor="text1"/>
                <w:sz w:val="20"/>
                <w:szCs w:val="20"/>
              </w:rPr>
              <w:t>Similar Shapes</w:t>
            </w:r>
          </w:p>
          <w:p w14:paraId="6FB02668" w14:textId="4BD606FE" w:rsidR="00F7120F" w:rsidRPr="00F7120F" w:rsidRDefault="00F7120F" w:rsidP="00F7120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7120F">
              <w:rPr>
                <w:b/>
                <w:color w:val="000000" w:themeColor="text1"/>
                <w:sz w:val="20"/>
                <w:szCs w:val="20"/>
              </w:rPr>
              <w:t>Similar Triangles</w:t>
            </w:r>
          </w:p>
          <w:p w14:paraId="494B1516" w14:textId="11AE0EC1" w:rsidR="00F7120F" w:rsidRDefault="00F7120F" w:rsidP="00F7120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7120F">
              <w:rPr>
                <w:b/>
                <w:color w:val="000000" w:themeColor="text1"/>
                <w:sz w:val="20"/>
                <w:szCs w:val="20"/>
              </w:rPr>
              <w:t>Areas and Volumes of similar shapes</w:t>
            </w:r>
          </w:p>
          <w:p w14:paraId="5D78C553" w14:textId="77777777" w:rsidR="00263875" w:rsidRPr="00F7120F" w:rsidRDefault="00263875" w:rsidP="00F7120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14:paraId="6074D90A" w14:textId="7D36D85E" w:rsidR="00F7120F" w:rsidRPr="00F7120F" w:rsidRDefault="00F7120F" w:rsidP="00F7120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7120F">
              <w:rPr>
                <w:b/>
                <w:color w:val="000000" w:themeColor="text1"/>
                <w:sz w:val="20"/>
                <w:szCs w:val="20"/>
              </w:rPr>
              <w:t>Exploring Probability</w:t>
            </w:r>
            <w:r w:rsidR="00263875">
              <w:rPr>
                <w:b/>
                <w:color w:val="000000" w:themeColor="text1"/>
                <w:sz w:val="20"/>
                <w:szCs w:val="20"/>
              </w:rPr>
              <w:t>:</w:t>
            </w:r>
          </w:p>
          <w:p w14:paraId="7DB72B9F" w14:textId="77777777" w:rsidR="00F7120F" w:rsidRPr="00F7120F" w:rsidRDefault="00F7120F" w:rsidP="00F7120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7120F">
              <w:rPr>
                <w:b/>
                <w:color w:val="000000" w:themeColor="text1"/>
                <w:sz w:val="20"/>
                <w:szCs w:val="20"/>
              </w:rPr>
              <w:t xml:space="preserve">Experimental probability, Mutually Exclusive and </w:t>
            </w:r>
            <w:r>
              <w:rPr>
                <w:b/>
                <w:color w:val="000000" w:themeColor="text1"/>
                <w:sz w:val="20"/>
                <w:szCs w:val="20"/>
              </w:rPr>
              <w:t>Exhaustive Events, Expectation.</w:t>
            </w:r>
            <w:r w:rsidRPr="00F7120F">
              <w:rPr>
                <w:b/>
                <w:color w:val="000000" w:themeColor="text1"/>
                <w:sz w:val="20"/>
                <w:szCs w:val="20"/>
              </w:rPr>
              <w:t> </w:t>
            </w:r>
          </w:p>
          <w:p w14:paraId="72CAA708" w14:textId="21CFCD30" w:rsidR="00F7120F" w:rsidRPr="00F7120F" w:rsidRDefault="00F7120F" w:rsidP="00F7120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7120F">
              <w:rPr>
                <w:b/>
                <w:color w:val="000000" w:themeColor="text1"/>
                <w:sz w:val="20"/>
                <w:szCs w:val="20"/>
              </w:rPr>
              <w:t>Probability and Two-Way Tables,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 Probability and Venn Diagrams</w:t>
            </w:r>
          </w:p>
          <w:p w14:paraId="446C3257" w14:textId="77777777" w:rsidR="00C04473" w:rsidRDefault="00C04473" w:rsidP="00263875">
            <w:pPr>
              <w:jc w:val="center"/>
              <w:rPr>
                <w:sz w:val="18"/>
              </w:rPr>
            </w:pPr>
          </w:p>
        </w:tc>
        <w:tc>
          <w:tcPr>
            <w:tcW w:w="115" w:type="dxa"/>
            <w:tcBorders>
              <w:top w:val="nil"/>
              <w:left w:val="nil"/>
              <w:bottom w:val="single" w:sz="4" w:space="0" w:color="231F20"/>
            </w:tcBorders>
          </w:tcPr>
          <w:p w14:paraId="05D4164A" w14:textId="77777777" w:rsidR="000E2796" w:rsidRDefault="000E279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E2796" w14:paraId="593F6C4F" w14:textId="77777777">
        <w:trPr>
          <w:trHeight w:val="453"/>
        </w:trPr>
        <w:tc>
          <w:tcPr>
            <w:tcW w:w="496" w:type="dxa"/>
            <w:tcBorders>
              <w:top w:val="nil"/>
              <w:bottom w:val="nil"/>
              <w:right w:val="single" w:sz="4" w:space="0" w:color="FFFFFF"/>
            </w:tcBorders>
            <w:shd w:val="clear" w:color="auto" w:fill="753240"/>
          </w:tcPr>
          <w:p w14:paraId="0DC3147C" w14:textId="77777777" w:rsidR="000E2796" w:rsidRDefault="000E2796">
            <w:pPr>
              <w:pStyle w:val="TableParagraph"/>
              <w:spacing w:before="104"/>
              <w:ind w:right="184"/>
              <w:jc w:val="right"/>
              <w:rPr>
                <w:b/>
                <w:sz w:val="18"/>
              </w:rPr>
            </w:pPr>
          </w:p>
        </w:tc>
        <w:tc>
          <w:tcPr>
            <w:tcW w:w="10256" w:type="dxa"/>
            <w:gridSpan w:val="2"/>
            <w:tcBorders>
              <w:top w:val="nil"/>
              <w:left w:val="single" w:sz="4" w:space="0" w:color="FFFFFF"/>
              <w:bottom w:val="nil"/>
            </w:tcBorders>
            <w:shd w:val="clear" w:color="auto" w:fill="1C2C56"/>
          </w:tcPr>
          <w:p w14:paraId="0FF586C2" w14:textId="77777777" w:rsidR="000E2796" w:rsidRDefault="00115408">
            <w:pPr>
              <w:pStyle w:val="TableParagraph"/>
              <w:spacing w:before="97"/>
              <w:ind w:left="231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 xml:space="preserve">                                                                    </w:t>
            </w:r>
            <w:r w:rsidR="00AE3303">
              <w:rPr>
                <w:b/>
                <w:color w:val="FFFFFF"/>
                <w:sz w:val="19"/>
              </w:rPr>
              <w:t>Spring 1</w:t>
            </w:r>
          </w:p>
        </w:tc>
      </w:tr>
      <w:tr w:rsidR="000E2796" w14:paraId="7DC81BAC" w14:textId="77777777" w:rsidTr="00115408">
        <w:trPr>
          <w:trHeight w:val="628"/>
        </w:trPr>
        <w:tc>
          <w:tcPr>
            <w:tcW w:w="10637" w:type="dxa"/>
            <w:gridSpan w:val="2"/>
            <w:tcBorders>
              <w:top w:val="nil"/>
              <w:bottom w:val="single" w:sz="4" w:space="0" w:color="231F20"/>
              <w:right w:val="nil"/>
            </w:tcBorders>
            <w:shd w:val="clear" w:color="auto" w:fill="DCDDDE"/>
          </w:tcPr>
          <w:p w14:paraId="712AF680" w14:textId="77777777" w:rsidR="00115408" w:rsidRPr="00C04473" w:rsidRDefault="00115408" w:rsidP="00115408">
            <w:pPr>
              <w:pStyle w:val="Heading1"/>
              <w:rPr>
                <w:rFonts w:ascii="Arial" w:hAnsi="Arial" w:cs="Arial"/>
                <w:color w:val="000000" w:themeColor="text1"/>
              </w:rPr>
            </w:pPr>
          </w:p>
          <w:p w14:paraId="183F8A9B" w14:textId="3C177879" w:rsidR="00F7120F" w:rsidRPr="00F7120F" w:rsidRDefault="00F7120F" w:rsidP="00F7120F">
            <w:pPr>
              <w:jc w:val="center"/>
              <w:rPr>
                <w:b/>
                <w:sz w:val="20"/>
                <w:szCs w:val="20"/>
              </w:rPr>
            </w:pPr>
            <w:r w:rsidRPr="00F7120F">
              <w:rPr>
                <w:b/>
                <w:sz w:val="20"/>
                <w:szCs w:val="20"/>
              </w:rPr>
              <w:t>Powers and Standard Form</w:t>
            </w:r>
            <w:r w:rsidR="00263875">
              <w:rPr>
                <w:b/>
                <w:sz w:val="20"/>
                <w:szCs w:val="20"/>
              </w:rPr>
              <w:t>:</w:t>
            </w:r>
          </w:p>
          <w:p w14:paraId="58B52AC2" w14:textId="6B758A34" w:rsidR="00F7120F" w:rsidRPr="00F7120F" w:rsidRDefault="00F7120F" w:rsidP="00F7120F">
            <w:pPr>
              <w:jc w:val="center"/>
              <w:rPr>
                <w:b/>
                <w:sz w:val="20"/>
                <w:szCs w:val="20"/>
              </w:rPr>
            </w:pPr>
            <w:r w:rsidRPr="00F7120F">
              <w:rPr>
                <w:b/>
                <w:sz w:val="20"/>
                <w:szCs w:val="20"/>
              </w:rPr>
              <w:t>Rules of Powers/Indices</w:t>
            </w:r>
          </w:p>
          <w:p w14:paraId="21424231" w14:textId="45DEC53F" w:rsidR="00263875" w:rsidRDefault="00F7120F" w:rsidP="00263875">
            <w:pPr>
              <w:jc w:val="center"/>
              <w:rPr>
                <w:b/>
                <w:sz w:val="20"/>
                <w:szCs w:val="20"/>
              </w:rPr>
            </w:pPr>
            <w:r w:rsidRPr="00F7120F">
              <w:rPr>
                <w:b/>
                <w:sz w:val="20"/>
                <w:szCs w:val="20"/>
              </w:rPr>
              <w:t>Standard form</w:t>
            </w:r>
          </w:p>
          <w:p w14:paraId="0E41D223" w14:textId="77777777" w:rsidR="00263875" w:rsidRPr="00F7120F" w:rsidRDefault="00263875" w:rsidP="00263875">
            <w:pPr>
              <w:jc w:val="center"/>
              <w:rPr>
                <w:b/>
                <w:sz w:val="20"/>
                <w:szCs w:val="20"/>
              </w:rPr>
            </w:pPr>
          </w:p>
          <w:p w14:paraId="18075B86" w14:textId="0E2750CD" w:rsidR="00F7120F" w:rsidRPr="00F7120F" w:rsidRDefault="00F7120F" w:rsidP="00F7120F">
            <w:pPr>
              <w:jc w:val="center"/>
              <w:rPr>
                <w:b/>
                <w:sz w:val="20"/>
                <w:szCs w:val="20"/>
              </w:rPr>
            </w:pPr>
            <w:r w:rsidRPr="00F7120F">
              <w:rPr>
                <w:b/>
                <w:sz w:val="20"/>
                <w:szCs w:val="20"/>
              </w:rPr>
              <w:t>Equations and Inequalities</w:t>
            </w:r>
            <w:r w:rsidR="00263875">
              <w:rPr>
                <w:b/>
                <w:sz w:val="20"/>
                <w:szCs w:val="20"/>
              </w:rPr>
              <w:t>:</w:t>
            </w:r>
          </w:p>
          <w:p w14:paraId="6D4EEDA2" w14:textId="155371E9" w:rsidR="00F7120F" w:rsidRPr="00F7120F" w:rsidRDefault="00F7120F" w:rsidP="00F7120F">
            <w:pPr>
              <w:jc w:val="center"/>
              <w:rPr>
                <w:b/>
                <w:sz w:val="20"/>
                <w:szCs w:val="20"/>
              </w:rPr>
            </w:pPr>
            <w:r w:rsidRPr="00F7120F">
              <w:rPr>
                <w:b/>
                <w:sz w:val="20"/>
                <w:szCs w:val="20"/>
              </w:rPr>
              <w:t>Linear equations including worded problems, Solving simultaneous equati</w:t>
            </w:r>
            <w:r>
              <w:rPr>
                <w:b/>
                <w:sz w:val="20"/>
                <w:szCs w:val="20"/>
              </w:rPr>
              <w:t>ons via the elimination method</w:t>
            </w:r>
          </w:p>
          <w:p w14:paraId="66F01AA0" w14:textId="77777777" w:rsidR="00F7120F" w:rsidRPr="00F7120F" w:rsidRDefault="00F7120F" w:rsidP="00F7120F">
            <w:pPr>
              <w:jc w:val="center"/>
              <w:rPr>
                <w:b/>
                <w:sz w:val="20"/>
                <w:szCs w:val="20"/>
              </w:rPr>
            </w:pPr>
            <w:r w:rsidRPr="00F7120F">
              <w:rPr>
                <w:b/>
                <w:sz w:val="20"/>
                <w:szCs w:val="20"/>
              </w:rPr>
              <w:t>Solving simultaneous equations via substitution, Worded problems i</w:t>
            </w:r>
            <w:r>
              <w:rPr>
                <w:b/>
                <w:sz w:val="20"/>
                <w:szCs w:val="20"/>
              </w:rPr>
              <w:t>nvolving simultaneous equations</w:t>
            </w:r>
          </w:p>
          <w:p w14:paraId="704C44D5" w14:textId="3D45BC48" w:rsidR="00F7120F" w:rsidRPr="00F7120F" w:rsidRDefault="00F7120F" w:rsidP="00F7120F">
            <w:pPr>
              <w:jc w:val="center"/>
              <w:rPr>
                <w:b/>
                <w:sz w:val="20"/>
                <w:szCs w:val="20"/>
              </w:rPr>
            </w:pPr>
            <w:r w:rsidRPr="00F7120F">
              <w:rPr>
                <w:b/>
                <w:sz w:val="20"/>
                <w:szCs w:val="20"/>
              </w:rPr>
              <w:t>Linear inequalities, Graphical inequalities</w:t>
            </w:r>
          </w:p>
          <w:p w14:paraId="58B1683A" w14:textId="77777777" w:rsidR="00C04473" w:rsidRPr="00C04473" w:rsidRDefault="00F7120F" w:rsidP="00F7120F">
            <w:pPr>
              <w:jc w:val="center"/>
              <w:rPr>
                <w:b/>
                <w:sz w:val="20"/>
                <w:szCs w:val="20"/>
              </w:rPr>
            </w:pPr>
            <w:r w:rsidRPr="00F7120F">
              <w:rPr>
                <w:b/>
                <w:sz w:val="20"/>
                <w:szCs w:val="20"/>
              </w:rPr>
              <w:t>Graphical inequalities, Trial and Improvement</w:t>
            </w:r>
          </w:p>
          <w:p w14:paraId="28F8566F" w14:textId="77777777" w:rsidR="00F0635D" w:rsidRPr="00F0635D" w:rsidRDefault="00F0635D" w:rsidP="00F0635D">
            <w:pPr>
              <w:rPr>
                <w:lang w:val="en-GB"/>
              </w:rPr>
            </w:pPr>
          </w:p>
        </w:tc>
        <w:tc>
          <w:tcPr>
            <w:tcW w:w="115" w:type="dxa"/>
            <w:tcBorders>
              <w:top w:val="nil"/>
              <w:left w:val="nil"/>
              <w:bottom w:val="single" w:sz="4" w:space="0" w:color="231F20"/>
            </w:tcBorders>
          </w:tcPr>
          <w:p w14:paraId="5A18A03D" w14:textId="77777777" w:rsidR="000E2796" w:rsidRDefault="000E279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E2796" w14:paraId="764AFB2F" w14:textId="77777777">
        <w:trPr>
          <w:trHeight w:val="453"/>
        </w:trPr>
        <w:tc>
          <w:tcPr>
            <w:tcW w:w="496" w:type="dxa"/>
            <w:tcBorders>
              <w:top w:val="nil"/>
              <w:bottom w:val="nil"/>
              <w:right w:val="single" w:sz="4" w:space="0" w:color="FFFFFF"/>
            </w:tcBorders>
            <w:shd w:val="clear" w:color="auto" w:fill="753240"/>
          </w:tcPr>
          <w:p w14:paraId="00DA9BAF" w14:textId="77777777" w:rsidR="000E2796" w:rsidRDefault="000E2796">
            <w:pPr>
              <w:pStyle w:val="TableParagraph"/>
              <w:spacing w:before="104"/>
              <w:ind w:right="184"/>
              <w:jc w:val="right"/>
              <w:rPr>
                <w:b/>
                <w:sz w:val="18"/>
              </w:rPr>
            </w:pPr>
          </w:p>
        </w:tc>
        <w:tc>
          <w:tcPr>
            <w:tcW w:w="10256" w:type="dxa"/>
            <w:gridSpan w:val="2"/>
            <w:tcBorders>
              <w:top w:val="nil"/>
              <w:left w:val="single" w:sz="4" w:space="0" w:color="FFFFFF"/>
              <w:bottom w:val="nil"/>
            </w:tcBorders>
            <w:shd w:val="clear" w:color="auto" w:fill="1C2C56"/>
          </w:tcPr>
          <w:p w14:paraId="5D934856" w14:textId="77777777" w:rsidR="000E2796" w:rsidRDefault="00115408">
            <w:pPr>
              <w:pStyle w:val="TableParagraph"/>
              <w:spacing w:before="97"/>
              <w:ind w:left="231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 xml:space="preserve">                                                                    </w:t>
            </w:r>
            <w:r w:rsidR="00AE3303">
              <w:rPr>
                <w:b/>
                <w:color w:val="FFFFFF"/>
                <w:sz w:val="19"/>
              </w:rPr>
              <w:t>Spring 2</w:t>
            </w:r>
          </w:p>
        </w:tc>
      </w:tr>
      <w:tr w:rsidR="000E2796" w14:paraId="0DC0CAE4" w14:textId="77777777" w:rsidTr="00115408">
        <w:trPr>
          <w:trHeight w:val="850"/>
        </w:trPr>
        <w:tc>
          <w:tcPr>
            <w:tcW w:w="10637" w:type="dxa"/>
            <w:gridSpan w:val="2"/>
            <w:tcBorders>
              <w:top w:val="nil"/>
              <w:bottom w:val="nil"/>
              <w:right w:val="nil"/>
            </w:tcBorders>
            <w:shd w:val="clear" w:color="auto" w:fill="DCDDDE"/>
          </w:tcPr>
          <w:p w14:paraId="35932D9D" w14:textId="77777777" w:rsidR="007448CA" w:rsidRPr="001D500E" w:rsidRDefault="007448CA" w:rsidP="001D500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jc w:val="center"/>
              <w:rPr>
                <w:rFonts w:ascii="Times New Roman"/>
                <w:b/>
                <w:sz w:val="20"/>
                <w:szCs w:val="20"/>
              </w:rPr>
            </w:pPr>
          </w:p>
          <w:p w14:paraId="6A49BD78" w14:textId="3754D852" w:rsidR="00F7120F" w:rsidRPr="00F7120F" w:rsidRDefault="00F7120F" w:rsidP="00F7120F">
            <w:pPr>
              <w:jc w:val="center"/>
              <w:rPr>
                <w:b/>
                <w:sz w:val="20"/>
                <w:szCs w:val="20"/>
              </w:rPr>
            </w:pPr>
            <w:r w:rsidRPr="00F7120F">
              <w:rPr>
                <w:b/>
                <w:sz w:val="20"/>
                <w:szCs w:val="20"/>
              </w:rPr>
              <w:t>Counting, Accuracy, Powers and Surds</w:t>
            </w:r>
            <w:r w:rsidR="00263875">
              <w:rPr>
                <w:b/>
                <w:sz w:val="20"/>
                <w:szCs w:val="20"/>
              </w:rPr>
              <w:t>:</w:t>
            </w:r>
          </w:p>
          <w:p w14:paraId="29F691D7" w14:textId="7754D1B7" w:rsidR="00F7120F" w:rsidRPr="00F7120F" w:rsidRDefault="00F7120F" w:rsidP="00F7120F">
            <w:pPr>
              <w:jc w:val="center"/>
              <w:rPr>
                <w:b/>
                <w:sz w:val="20"/>
                <w:szCs w:val="20"/>
              </w:rPr>
            </w:pPr>
            <w:r w:rsidRPr="00F7120F">
              <w:rPr>
                <w:b/>
                <w:sz w:val="20"/>
                <w:szCs w:val="20"/>
              </w:rPr>
              <w:t>Rational numbers, Reciprocals, Terminating and Recurring Decimals, Estimating powers and roots</w:t>
            </w:r>
          </w:p>
          <w:p w14:paraId="54C3E6B5" w14:textId="3211FE48" w:rsidR="00F7120F" w:rsidRPr="00F7120F" w:rsidRDefault="00F7120F" w:rsidP="00F7120F">
            <w:pPr>
              <w:jc w:val="center"/>
              <w:rPr>
                <w:b/>
                <w:sz w:val="20"/>
                <w:szCs w:val="20"/>
              </w:rPr>
            </w:pPr>
            <w:r w:rsidRPr="00F7120F">
              <w:rPr>
                <w:b/>
                <w:sz w:val="20"/>
                <w:szCs w:val="20"/>
              </w:rPr>
              <w:t>Negative and fractional powers</w:t>
            </w:r>
          </w:p>
          <w:p w14:paraId="318A14E4" w14:textId="77777777" w:rsidR="00F7120F" w:rsidRPr="00F7120F" w:rsidRDefault="00F7120F" w:rsidP="00F7120F">
            <w:pPr>
              <w:jc w:val="center"/>
              <w:rPr>
                <w:b/>
                <w:sz w:val="20"/>
                <w:szCs w:val="20"/>
              </w:rPr>
            </w:pPr>
            <w:r w:rsidRPr="00F7120F">
              <w:rPr>
                <w:b/>
                <w:sz w:val="20"/>
                <w:szCs w:val="20"/>
              </w:rPr>
              <w:t>Surds, Limits of accuracy and their limitations</w:t>
            </w:r>
          </w:p>
          <w:p w14:paraId="354EB8D5" w14:textId="680A89A3" w:rsidR="00F7120F" w:rsidRDefault="00F7120F" w:rsidP="00F7120F">
            <w:pPr>
              <w:jc w:val="center"/>
              <w:rPr>
                <w:b/>
                <w:sz w:val="20"/>
                <w:szCs w:val="20"/>
              </w:rPr>
            </w:pPr>
            <w:r w:rsidRPr="00F7120F">
              <w:rPr>
                <w:b/>
                <w:sz w:val="20"/>
                <w:szCs w:val="20"/>
              </w:rPr>
              <w:t>Choices and Outcomes</w:t>
            </w:r>
          </w:p>
          <w:p w14:paraId="774F2381" w14:textId="77777777" w:rsidR="00263875" w:rsidRPr="00F7120F" w:rsidRDefault="00263875" w:rsidP="00F7120F">
            <w:pPr>
              <w:jc w:val="center"/>
              <w:rPr>
                <w:b/>
                <w:sz w:val="20"/>
                <w:szCs w:val="20"/>
              </w:rPr>
            </w:pPr>
          </w:p>
          <w:p w14:paraId="28159461" w14:textId="0BFE5737" w:rsidR="00F7120F" w:rsidRPr="00F7120F" w:rsidRDefault="00F7120F" w:rsidP="00F7120F">
            <w:pPr>
              <w:jc w:val="center"/>
              <w:rPr>
                <w:b/>
                <w:sz w:val="20"/>
                <w:szCs w:val="20"/>
              </w:rPr>
            </w:pPr>
            <w:r w:rsidRPr="00F7120F">
              <w:rPr>
                <w:b/>
                <w:sz w:val="20"/>
                <w:szCs w:val="20"/>
              </w:rPr>
              <w:t>Quadratic Equations</w:t>
            </w:r>
            <w:r w:rsidR="00263875">
              <w:rPr>
                <w:b/>
                <w:sz w:val="20"/>
                <w:szCs w:val="20"/>
              </w:rPr>
              <w:t>:</w:t>
            </w:r>
          </w:p>
          <w:p w14:paraId="5EEA0E46" w14:textId="77777777" w:rsidR="00F7120F" w:rsidRPr="00F7120F" w:rsidRDefault="00F7120F" w:rsidP="00F7120F">
            <w:pPr>
              <w:jc w:val="center"/>
              <w:rPr>
                <w:b/>
                <w:sz w:val="20"/>
                <w:szCs w:val="20"/>
              </w:rPr>
            </w:pPr>
            <w:r w:rsidRPr="00F7120F">
              <w:rPr>
                <w:b/>
                <w:sz w:val="20"/>
                <w:szCs w:val="20"/>
              </w:rPr>
              <w:t>Plotting quadratic equations/functions, Solving quadratic equations</w:t>
            </w:r>
          </w:p>
          <w:p w14:paraId="264243A1" w14:textId="77777777" w:rsidR="000E2796" w:rsidRDefault="00F7120F" w:rsidP="00F7120F">
            <w:pPr>
              <w:jc w:val="center"/>
              <w:rPr>
                <w:b/>
                <w:sz w:val="20"/>
                <w:szCs w:val="20"/>
              </w:rPr>
            </w:pPr>
            <w:r w:rsidRPr="00F7120F">
              <w:rPr>
                <w:b/>
                <w:sz w:val="20"/>
                <w:szCs w:val="20"/>
              </w:rPr>
              <w:t>Solving quadratic equations</w:t>
            </w:r>
          </w:p>
          <w:p w14:paraId="316815C5" w14:textId="376484AA" w:rsidR="00263875" w:rsidRDefault="00263875" w:rsidP="00F7120F">
            <w:pPr>
              <w:jc w:val="center"/>
              <w:rPr>
                <w:sz w:val="18"/>
              </w:rPr>
            </w:pPr>
          </w:p>
        </w:tc>
        <w:tc>
          <w:tcPr>
            <w:tcW w:w="115" w:type="dxa"/>
            <w:tcBorders>
              <w:top w:val="nil"/>
              <w:left w:val="nil"/>
              <w:bottom w:val="nil"/>
            </w:tcBorders>
          </w:tcPr>
          <w:p w14:paraId="0117EBE1" w14:textId="77777777" w:rsidR="000E2796" w:rsidRDefault="000E279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E2796" w14:paraId="17A9349D" w14:textId="77777777">
        <w:trPr>
          <w:trHeight w:val="453"/>
        </w:trPr>
        <w:tc>
          <w:tcPr>
            <w:tcW w:w="496" w:type="dxa"/>
            <w:tcBorders>
              <w:top w:val="nil"/>
              <w:bottom w:val="nil"/>
              <w:right w:val="single" w:sz="4" w:space="0" w:color="FFFFFF"/>
            </w:tcBorders>
            <w:shd w:val="clear" w:color="auto" w:fill="753240"/>
          </w:tcPr>
          <w:p w14:paraId="3834507E" w14:textId="77777777" w:rsidR="000E2796" w:rsidRDefault="000E2796">
            <w:pPr>
              <w:pStyle w:val="TableParagraph"/>
              <w:spacing w:before="104"/>
              <w:ind w:right="184"/>
              <w:jc w:val="right"/>
              <w:rPr>
                <w:b/>
                <w:sz w:val="18"/>
              </w:rPr>
            </w:pPr>
          </w:p>
        </w:tc>
        <w:tc>
          <w:tcPr>
            <w:tcW w:w="10256" w:type="dxa"/>
            <w:gridSpan w:val="2"/>
            <w:tcBorders>
              <w:top w:val="nil"/>
              <w:left w:val="single" w:sz="4" w:space="0" w:color="FFFFFF"/>
              <w:bottom w:val="nil"/>
            </w:tcBorders>
            <w:shd w:val="clear" w:color="auto" w:fill="1C2C56"/>
          </w:tcPr>
          <w:p w14:paraId="4A00B193" w14:textId="77777777" w:rsidR="000E2796" w:rsidRDefault="00115408">
            <w:pPr>
              <w:pStyle w:val="TableParagraph"/>
              <w:spacing w:before="97"/>
              <w:ind w:left="231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 xml:space="preserve">                                                                    </w:t>
            </w:r>
            <w:r w:rsidR="00AE3303">
              <w:rPr>
                <w:b/>
                <w:color w:val="FFFFFF"/>
                <w:sz w:val="19"/>
              </w:rPr>
              <w:t>Summer 1</w:t>
            </w:r>
          </w:p>
        </w:tc>
      </w:tr>
      <w:tr w:rsidR="000E2796" w14:paraId="38DBAE85" w14:textId="77777777" w:rsidTr="00115408">
        <w:trPr>
          <w:trHeight w:val="794"/>
        </w:trPr>
        <w:tc>
          <w:tcPr>
            <w:tcW w:w="10637" w:type="dxa"/>
            <w:gridSpan w:val="2"/>
            <w:tcBorders>
              <w:top w:val="nil"/>
              <w:right w:val="nil"/>
            </w:tcBorders>
            <w:shd w:val="clear" w:color="auto" w:fill="DCDDDE"/>
          </w:tcPr>
          <w:p w14:paraId="51542734" w14:textId="77777777" w:rsidR="007448CA" w:rsidRDefault="007448CA" w:rsidP="007448C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rPr>
                <w:rFonts w:eastAsiaTheme="minorHAnsi"/>
                <w:b/>
                <w:bCs/>
                <w:color w:val="000000" w:themeColor="text1"/>
                <w:kern w:val="1"/>
                <w:sz w:val="20"/>
                <w:szCs w:val="20"/>
                <w:lang w:val="en-GB"/>
              </w:rPr>
            </w:pPr>
          </w:p>
          <w:p w14:paraId="2470CA43" w14:textId="5729311B" w:rsidR="00F7120F" w:rsidRPr="00F7120F" w:rsidRDefault="00F7120F" w:rsidP="00F7120F">
            <w:pPr>
              <w:jc w:val="center"/>
              <w:rPr>
                <w:b/>
                <w:sz w:val="20"/>
                <w:szCs w:val="20"/>
              </w:rPr>
            </w:pPr>
            <w:r w:rsidRPr="00F7120F">
              <w:rPr>
                <w:b/>
                <w:sz w:val="20"/>
                <w:szCs w:val="20"/>
              </w:rPr>
              <w:t>Quadratic Equations</w:t>
            </w:r>
            <w:r w:rsidR="00263875">
              <w:rPr>
                <w:b/>
                <w:sz w:val="20"/>
                <w:szCs w:val="20"/>
              </w:rPr>
              <w:t>:</w:t>
            </w:r>
          </w:p>
          <w:p w14:paraId="160C340D" w14:textId="624DCCCC" w:rsidR="00F7120F" w:rsidRPr="00F7120F" w:rsidRDefault="00F7120F" w:rsidP="00F7120F">
            <w:pPr>
              <w:jc w:val="center"/>
              <w:rPr>
                <w:b/>
                <w:sz w:val="20"/>
                <w:szCs w:val="20"/>
              </w:rPr>
            </w:pPr>
            <w:r w:rsidRPr="00F7120F">
              <w:rPr>
                <w:b/>
                <w:sz w:val="20"/>
                <w:szCs w:val="20"/>
              </w:rPr>
              <w:t>Important points and characteristics of a quadratic curve, Simultaneous equations:</w:t>
            </w:r>
            <w:r>
              <w:rPr>
                <w:b/>
                <w:sz w:val="20"/>
                <w:szCs w:val="20"/>
              </w:rPr>
              <w:t xml:space="preserve"> One linear and one non-linear</w:t>
            </w:r>
          </w:p>
          <w:p w14:paraId="39098374" w14:textId="4A18505D" w:rsidR="00F7120F" w:rsidRPr="00F7120F" w:rsidRDefault="00F7120F" w:rsidP="00F7120F">
            <w:pPr>
              <w:jc w:val="center"/>
              <w:rPr>
                <w:b/>
                <w:sz w:val="20"/>
                <w:szCs w:val="20"/>
              </w:rPr>
            </w:pPr>
            <w:r w:rsidRPr="00F7120F">
              <w:rPr>
                <w:b/>
                <w:sz w:val="20"/>
                <w:szCs w:val="20"/>
              </w:rPr>
              <w:t>Quadratic inequalities</w:t>
            </w:r>
          </w:p>
          <w:p w14:paraId="3D04B981" w14:textId="77777777" w:rsidR="00F7120F" w:rsidRPr="00F7120F" w:rsidRDefault="00F7120F" w:rsidP="00F7120F">
            <w:pPr>
              <w:jc w:val="center"/>
              <w:rPr>
                <w:b/>
                <w:sz w:val="20"/>
                <w:szCs w:val="20"/>
              </w:rPr>
            </w:pPr>
            <w:r w:rsidRPr="00F7120F">
              <w:rPr>
                <w:b/>
                <w:sz w:val="20"/>
                <w:szCs w:val="20"/>
              </w:rPr>
              <w:t>Sampling and More Complex Diagrams</w:t>
            </w:r>
          </w:p>
          <w:p w14:paraId="794D64D3" w14:textId="77777777" w:rsidR="00F7120F" w:rsidRPr="00F7120F" w:rsidRDefault="00F7120F" w:rsidP="00F7120F">
            <w:pPr>
              <w:jc w:val="center"/>
              <w:rPr>
                <w:b/>
                <w:sz w:val="20"/>
                <w:szCs w:val="20"/>
              </w:rPr>
            </w:pPr>
            <w:r w:rsidRPr="00F7120F">
              <w:rPr>
                <w:b/>
                <w:sz w:val="20"/>
                <w:szCs w:val="20"/>
              </w:rPr>
              <w:t>Sampling, Frequency Polygons, Cumulative frequency graphs</w:t>
            </w:r>
          </w:p>
          <w:p w14:paraId="2921E020" w14:textId="77777777" w:rsidR="00F7120F" w:rsidRPr="00F7120F" w:rsidRDefault="00F7120F" w:rsidP="00F7120F">
            <w:pPr>
              <w:jc w:val="center"/>
              <w:rPr>
                <w:b/>
                <w:sz w:val="20"/>
                <w:szCs w:val="20"/>
              </w:rPr>
            </w:pPr>
            <w:r w:rsidRPr="00F7120F">
              <w:rPr>
                <w:b/>
                <w:sz w:val="20"/>
                <w:szCs w:val="20"/>
              </w:rPr>
              <w:t>Sampling and More Complex Diagrams</w:t>
            </w:r>
          </w:p>
          <w:p w14:paraId="139FEDA4" w14:textId="77777777" w:rsidR="00F7120F" w:rsidRPr="00F7120F" w:rsidRDefault="00F7120F" w:rsidP="00F7120F">
            <w:pPr>
              <w:jc w:val="center"/>
              <w:rPr>
                <w:b/>
                <w:sz w:val="20"/>
                <w:szCs w:val="20"/>
              </w:rPr>
            </w:pPr>
            <w:r w:rsidRPr="00F7120F">
              <w:rPr>
                <w:b/>
                <w:sz w:val="20"/>
                <w:szCs w:val="20"/>
              </w:rPr>
              <w:t>Box Plots, Histograms</w:t>
            </w:r>
          </w:p>
          <w:p w14:paraId="796C6106" w14:textId="77777777" w:rsidR="000E2796" w:rsidRPr="00123629" w:rsidRDefault="000E2796" w:rsidP="00123629">
            <w:pPr>
              <w:pStyle w:val="Heading1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5" w:type="dxa"/>
            <w:tcBorders>
              <w:top w:val="nil"/>
              <w:left w:val="nil"/>
            </w:tcBorders>
          </w:tcPr>
          <w:p w14:paraId="4DD32913" w14:textId="77777777" w:rsidR="00AE3303" w:rsidRDefault="00AE330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E3303" w14:paraId="653CDFF3" w14:textId="77777777" w:rsidTr="00E8094C">
        <w:trPr>
          <w:trHeight w:val="453"/>
        </w:trPr>
        <w:tc>
          <w:tcPr>
            <w:tcW w:w="496" w:type="dxa"/>
            <w:tcBorders>
              <w:top w:val="nil"/>
              <w:bottom w:val="nil"/>
              <w:right w:val="single" w:sz="4" w:space="0" w:color="FFFFFF"/>
            </w:tcBorders>
            <w:shd w:val="clear" w:color="auto" w:fill="753240"/>
          </w:tcPr>
          <w:p w14:paraId="5EC2FE61" w14:textId="77777777" w:rsidR="00AE3303" w:rsidRDefault="00AE3303" w:rsidP="00E8094C">
            <w:pPr>
              <w:pStyle w:val="TableParagraph"/>
              <w:spacing w:before="104"/>
              <w:ind w:right="184"/>
              <w:jc w:val="right"/>
              <w:rPr>
                <w:b/>
                <w:sz w:val="18"/>
              </w:rPr>
            </w:pPr>
          </w:p>
        </w:tc>
        <w:tc>
          <w:tcPr>
            <w:tcW w:w="10256" w:type="dxa"/>
            <w:gridSpan w:val="2"/>
            <w:tcBorders>
              <w:top w:val="nil"/>
              <w:left w:val="single" w:sz="4" w:space="0" w:color="FFFFFF"/>
              <w:bottom w:val="nil"/>
            </w:tcBorders>
            <w:shd w:val="clear" w:color="auto" w:fill="1C2C56"/>
          </w:tcPr>
          <w:p w14:paraId="79A5B5D0" w14:textId="77777777" w:rsidR="00AE3303" w:rsidRDefault="00115408" w:rsidP="00E8094C">
            <w:pPr>
              <w:pStyle w:val="TableParagraph"/>
              <w:spacing w:before="97"/>
              <w:ind w:left="231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 xml:space="preserve">                                                                    </w:t>
            </w:r>
            <w:r w:rsidR="00AE3303">
              <w:rPr>
                <w:b/>
                <w:color w:val="FFFFFF"/>
                <w:sz w:val="19"/>
              </w:rPr>
              <w:t>Summer 2</w:t>
            </w:r>
          </w:p>
        </w:tc>
      </w:tr>
      <w:tr w:rsidR="00AE3303" w14:paraId="2F363B65" w14:textId="77777777" w:rsidTr="00115408">
        <w:trPr>
          <w:trHeight w:val="1072"/>
        </w:trPr>
        <w:tc>
          <w:tcPr>
            <w:tcW w:w="10637" w:type="dxa"/>
            <w:gridSpan w:val="2"/>
            <w:tcBorders>
              <w:top w:val="nil"/>
              <w:right w:val="nil"/>
            </w:tcBorders>
            <w:shd w:val="clear" w:color="auto" w:fill="DCDDDE"/>
          </w:tcPr>
          <w:p w14:paraId="6B6862FD" w14:textId="77777777" w:rsidR="00115408" w:rsidRDefault="007448CA" w:rsidP="00115408">
            <w:pPr>
              <w:pStyle w:val="Heading1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  </w:t>
            </w:r>
          </w:p>
          <w:p w14:paraId="1EAA6B77" w14:textId="5DB68ED7" w:rsidR="00F7120F" w:rsidRPr="00F7120F" w:rsidRDefault="00F7120F" w:rsidP="00F7120F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F7120F">
              <w:rPr>
                <w:b/>
                <w:sz w:val="20"/>
                <w:szCs w:val="20"/>
              </w:rPr>
              <w:t>Combined Events</w:t>
            </w:r>
            <w:r w:rsidR="00263875">
              <w:rPr>
                <w:b/>
                <w:sz w:val="20"/>
                <w:szCs w:val="20"/>
              </w:rPr>
              <w:t>:</w:t>
            </w:r>
          </w:p>
          <w:p w14:paraId="0AE968E9" w14:textId="7B1EBF9B" w:rsidR="00F7120F" w:rsidRPr="00F7120F" w:rsidRDefault="00F7120F" w:rsidP="00F7120F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F7120F">
              <w:rPr>
                <w:b/>
                <w:sz w:val="20"/>
                <w:szCs w:val="20"/>
              </w:rPr>
              <w:t>Addition rules for outcomes of events, Combined events, such as th</w:t>
            </w:r>
            <w:r>
              <w:rPr>
                <w:b/>
                <w:sz w:val="20"/>
                <w:szCs w:val="20"/>
              </w:rPr>
              <w:t>rowing two dice, Tree diagrams</w:t>
            </w:r>
          </w:p>
          <w:p w14:paraId="0619393E" w14:textId="65A98E00" w:rsidR="00F7120F" w:rsidRDefault="00F7120F" w:rsidP="00F7120F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F7120F">
              <w:rPr>
                <w:b/>
                <w:sz w:val="20"/>
                <w:szCs w:val="20"/>
              </w:rPr>
              <w:t>Addition rules for outcomes of events, Combined events, such as th</w:t>
            </w:r>
            <w:r>
              <w:rPr>
                <w:b/>
                <w:sz w:val="20"/>
                <w:szCs w:val="20"/>
              </w:rPr>
              <w:t>rowing two dice, Tree diagrams</w:t>
            </w:r>
          </w:p>
          <w:p w14:paraId="34B97708" w14:textId="77777777" w:rsidR="00263875" w:rsidRPr="00F7120F" w:rsidRDefault="00263875" w:rsidP="00F7120F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14:paraId="10B5AD62" w14:textId="77777777" w:rsidR="00F7120F" w:rsidRPr="00F7120F" w:rsidRDefault="00F7120F" w:rsidP="00F7120F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F7120F">
              <w:rPr>
                <w:b/>
                <w:sz w:val="20"/>
                <w:szCs w:val="20"/>
              </w:rPr>
              <w:t>End of Year Revision</w:t>
            </w:r>
          </w:p>
          <w:p w14:paraId="24C94260" w14:textId="77777777" w:rsidR="00AE3303" w:rsidRPr="00C04473" w:rsidRDefault="00AE3303" w:rsidP="00F7120F">
            <w:pPr>
              <w:pStyle w:val="TableParagraph"/>
              <w:rPr>
                <w:b/>
                <w:sz w:val="20"/>
                <w:szCs w:val="20"/>
              </w:rPr>
            </w:pPr>
          </w:p>
        </w:tc>
        <w:tc>
          <w:tcPr>
            <w:tcW w:w="115" w:type="dxa"/>
            <w:tcBorders>
              <w:top w:val="nil"/>
              <w:left w:val="nil"/>
            </w:tcBorders>
          </w:tcPr>
          <w:p w14:paraId="58041213" w14:textId="77777777" w:rsidR="00AE3303" w:rsidRDefault="00AE3303" w:rsidP="00E8094C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4E915906" w14:textId="77777777" w:rsidR="001C1E3C" w:rsidRDefault="001C1E3C"/>
    <w:sectPr w:rsidR="001C1E3C">
      <w:type w:val="continuous"/>
      <w:pgSz w:w="11910" w:h="16840"/>
      <w:pgMar w:top="520" w:right="44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55906"/>
    <w:multiLevelType w:val="hybridMultilevel"/>
    <w:tmpl w:val="EF2C13C2"/>
    <w:lvl w:ilvl="0" w:tplc="372E51D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A5EDBFA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CA40528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0F2B2AA">
      <w:start w:val="1"/>
      <w:numFmt w:val="bullet"/>
      <w:lvlText w:val="·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1C0E96C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4F41030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9B8F1FE">
      <w:start w:val="1"/>
      <w:numFmt w:val="bullet"/>
      <w:lvlText w:val="·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F980E2A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E960B4E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D3F4C1B"/>
    <w:multiLevelType w:val="hybridMultilevel"/>
    <w:tmpl w:val="CD269EA0"/>
    <w:lvl w:ilvl="0" w:tplc="E8A21CE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3B21838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CDC5648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254B374">
      <w:start w:val="1"/>
      <w:numFmt w:val="bullet"/>
      <w:lvlText w:val="·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2C657A2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51684FE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EE0712C">
      <w:start w:val="1"/>
      <w:numFmt w:val="bullet"/>
      <w:lvlText w:val="·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886F8CA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B946818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1ADD389F"/>
    <w:multiLevelType w:val="hybridMultilevel"/>
    <w:tmpl w:val="E5EACFB0"/>
    <w:lvl w:ilvl="0" w:tplc="B7A24C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AA0D77"/>
    <w:multiLevelType w:val="hybridMultilevel"/>
    <w:tmpl w:val="86CCADF4"/>
    <w:lvl w:ilvl="0" w:tplc="1ACEBFE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64626E2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776AE4A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1640B58">
      <w:start w:val="1"/>
      <w:numFmt w:val="bullet"/>
      <w:lvlText w:val="·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2EE7FCC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7D0F90C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AF807B0">
      <w:start w:val="1"/>
      <w:numFmt w:val="bullet"/>
      <w:lvlText w:val="·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4EC72FA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8788DA2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46FA2CBD"/>
    <w:multiLevelType w:val="hybridMultilevel"/>
    <w:tmpl w:val="1BEEF866"/>
    <w:lvl w:ilvl="0" w:tplc="018CA24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454067E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7183BCC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E381EB2">
      <w:start w:val="1"/>
      <w:numFmt w:val="bullet"/>
      <w:lvlText w:val="·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6C6C03C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7D67DAC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818EBF6">
      <w:start w:val="1"/>
      <w:numFmt w:val="bullet"/>
      <w:lvlText w:val="·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4708FF8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008B3AC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796"/>
    <w:rsid w:val="000E2796"/>
    <w:rsid w:val="00102842"/>
    <w:rsid w:val="00115408"/>
    <w:rsid w:val="00123629"/>
    <w:rsid w:val="001C1E3C"/>
    <w:rsid w:val="001D500E"/>
    <w:rsid w:val="00263875"/>
    <w:rsid w:val="00705645"/>
    <w:rsid w:val="007448CA"/>
    <w:rsid w:val="008C078A"/>
    <w:rsid w:val="00982BBD"/>
    <w:rsid w:val="00A1196B"/>
    <w:rsid w:val="00AE3303"/>
    <w:rsid w:val="00C04473"/>
    <w:rsid w:val="00C85948"/>
    <w:rsid w:val="00F0635D"/>
    <w:rsid w:val="00F71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210496"/>
  <w15:docId w15:val="{6439CE56-D714-4E4B-BD82-43DDDAC7B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115408"/>
    <w:pPr>
      <w:widowControl/>
      <w:adjustRightInd w:val="0"/>
      <w:outlineLvl w:val="0"/>
    </w:pPr>
    <w:rPr>
      <w:rFonts w:ascii="Helvetica Neue" w:eastAsiaTheme="minorHAnsi" w:hAnsi="Helvetica Neue" w:cs="Helvetica Neue"/>
      <w:b/>
      <w:bCs/>
      <w:color w:val="000000"/>
      <w:kern w:val="1"/>
      <w:sz w:val="20"/>
      <w:szCs w:val="20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15408"/>
    <w:pPr>
      <w:widowControl/>
      <w:adjustRightInd w:val="0"/>
      <w:outlineLvl w:val="1"/>
    </w:pPr>
    <w:rPr>
      <w:rFonts w:ascii="Helvetica Neue" w:eastAsiaTheme="minorHAnsi" w:hAnsi="Helvetica Neue" w:cs="Helvetica Neue"/>
      <w:b/>
      <w:bCs/>
      <w:i/>
      <w:iCs/>
      <w:color w:val="FD8008"/>
      <w:spacing w:val="4"/>
      <w:kern w:val="1"/>
      <w:sz w:val="16"/>
      <w:szCs w:val="1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"/>
    <w:qFormat/>
    <w:pPr>
      <w:spacing w:before="6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1Char">
    <w:name w:val="Heading 1 Char"/>
    <w:basedOn w:val="DefaultParagraphFont"/>
    <w:link w:val="Heading1"/>
    <w:uiPriority w:val="9"/>
    <w:rsid w:val="00115408"/>
    <w:rPr>
      <w:rFonts w:ascii="Helvetica Neue" w:hAnsi="Helvetica Neue" w:cs="Helvetica Neue"/>
      <w:b/>
      <w:bCs/>
      <w:color w:val="000000"/>
      <w:kern w:val="1"/>
      <w:sz w:val="20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115408"/>
    <w:rPr>
      <w:rFonts w:ascii="Helvetica Neue" w:hAnsi="Helvetica Neue" w:cs="Helvetica Neue"/>
      <w:b/>
      <w:bCs/>
      <w:i/>
      <w:iCs/>
      <w:color w:val="FD8008"/>
      <w:spacing w:val="4"/>
      <w:kern w:val="1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75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Bishop Challoner School</Company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Kate Brooker</cp:lastModifiedBy>
  <cp:revision>2</cp:revision>
  <dcterms:created xsi:type="dcterms:W3CDTF">2022-03-21T08:38:00Z</dcterms:created>
  <dcterms:modified xsi:type="dcterms:W3CDTF">2022-03-21T08:38:00Z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2022-02-20T00:00:00Z</vt:filetime>
  </property>
  <property fmtid="{D5CDD505-2E9C-101B-9397-08002B2CF9AE}" pid="3" name="Creator">
    <vt:lpwstr>Adobe InDesign CS5.5 (7.5)</vt:lpwstr>
  </property>
  <property fmtid="{D5CDD505-2E9C-101B-9397-08002B2CF9AE}" pid="4" name="LastSaved">
    <vt:filetime>2022-03-01T00:00:00Z</vt:filetime>
  </property>
</Properties>
</file>